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16E" w:rsidRDefault="0038716E" w:rsidP="0038716E">
      <w:r>
        <w:t>TABELA ELEMENTÓW ROZLICZENIOWYCH DLA PAKIETU nr I</w:t>
      </w:r>
    </w:p>
    <w:p w:rsidR="0038716E" w:rsidRDefault="0038716E" w:rsidP="0038716E"/>
    <w:p w:rsidR="0038716E" w:rsidRDefault="0038716E" w:rsidP="0038716E">
      <w:r w:rsidRPr="00345503">
        <w:rPr>
          <w:b/>
          <w:sz w:val="18"/>
          <w:szCs w:val="18"/>
        </w:rPr>
        <w:t xml:space="preserve">Odbudowa uszkodzonego odcinka drogi powiatowej Nr 1411 Ślemień - Młyńska w km 0+710   do km 0+775 o dł. 65 </w:t>
      </w:r>
      <w:proofErr w:type="spellStart"/>
      <w:r w:rsidRPr="00345503">
        <w:rPr>
          <w:b/>
          <w:sz w:val="18"/>
          <w:szCs w:val="18"/>
        </w:rPr>
        <w:t>mb</w:t>
      </w:r>
      <w:proofErr w:type="spellEnd"/>
      <w:r w:rsidRPr="00345503">
        <w:rPr>
          <w:b/>
          <w:sz w:val="18"/>
          <w:szCs w:val="18"/>
        </w:rPr>
        <w:t xml:space="preserve"> w m. Ślemień</w:t>
      </w:r>
    </w:p>
    <w:p w:rsidR="00EF3938" w:rsidRDefault="00EF3938"/>
    <w:p w:rsidR="0038716E" w:rsidRDefault="0038716E">
      <w:bookmarkStart w:id="0" w:name="_GoBack"/>
      <w:bookmarkEnd w:id="0"/>
    </w:p>
    <w:p w:rsidR="0038716E" w:rsidRDefault="0038716E"/>
    <w:p w:rsidR="0038716E" w:rsidRDefault="0038716E"/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967"/>
      </w:tblGrid>
      <w:tr w:rsidR="0038716E" w:rsidRPr="007B73F0" w:rsidTr="0038716E">
        <w:trPr>
          <w:trHeight w:val="397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38716E" w:rsidRPr="007B73F0" w:rsidRDefault="0038716E" w:rsidP="00360E93">
            <w:pPr>
              <w:ind w:left="360"/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Lp.</w:t>
            </w:r>
          </w:p>
        </w:tc>
        <w:tc>
          <w:tcPr>
            <w:tcW w:w="7967" w:type="dxa"/>
            <w:tcBorders>
              <w:bottom w:val="single" w:sz="4" w:space="0" w:color="auto"/>
            </w:tcBorders>
            <w:vAlign w:val="center"/>
          </w:tcPr>
          <w:p w:rsidR="0038716E" w:rsidRPr="007B73F0" w:rsidRDefault="0038716E" w:rsidP="00360E93">
            <w:pPr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Rodzaj robót – przy założeniu utrzymania ciągłości ruchu pojazdów i pieszych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tcBorders>
              <w:tr2bl w:val="single" w:sz="4" w:space="0" w:color="auto"/>
            </w:tcBorders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7967" w:type="dxa"/>
            <w:tcBorders>
              <w:tr2bl w:val="single" w:sz="4" w:space="0" w:color="auto"/>
            </w:tcBorders>
            <w:vAlign w:val="center"/>
          </w:tcPr>
          <w:p w:rsidR="0038716E" w:rsidRPr="007E02ED" w:rsidRDefault="0038716E" w:rsidP="00360E93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44615">
              <w:rPr>
                <w:sz w:val="20"/>
                <w:szCs w:val="22"/>
              </w:rPr>
              <w:t>Wykonanie projektu wykonawczego wraz ze wszystkimi uzgodnieniami,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przedmiaru robót, kosztorysu inwestorskiego, szczegółowej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specyfikacji technicznej, zgłoszenie zamiaru wykonania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</w:t>
            </w:r>
            <w:r>
              <w:rPr>
                <w:sz w:val="20"/>
                <w:szCs w:val="22"/>
              </w:rPr>
              <w:t>owlanych (wartość netto  nie moż</w:t>
            </w:r>
            <w:r w:rsidRPr="00B44615">
              <w:rPr>
                <w:sz w:val="20"/>
                <w:szCs w:val="22"/>
              </w:rPr>
              <w:t>e przekraczać 5% wartości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budowlanych</w:t>
            </w:r>
            <w:r>
              <w:rPr>
                <w:sz w:val="20"/>
                <w:szCs w:val="22"/>
              </w:rPr>
              <w:t xml:space="preserve"> „Ogółem” netto)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 w:rsidRPr="00C67434">
              <w:rPr>
                <w:sz w:val="20"/>
              </w:rPr>
              <w:t>Roboty przygotowawcze</w:t>
            </w:r>
            <w:r>
              <w:rPr>
                <w:sz w:val="20"/>
              </w:rPr>
              <w:t xml:space="preserve"> (inne niż w pkt 2.1. – 2.4.)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Tymczasowa organizacja ruchu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Organizacja placu budowy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Wycinka drzew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Geodezyjna inwentaryzacja powykonawcza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ziemne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Mur oporowy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Progi poprzeczne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Zabezpieczenie dna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Odtworzenie nawierzchni</w:t>
            </w:r>
          </w:p>
        </w:tc>
      </w:tr>
      <w:tr w:rsidR="0038716E" w:rsidRPr="007B73F0" w:rsidTr="0038716E">
        <w:trPr>
          <w:trHeight w:val="397"/>
        </w:trPr>
        <w:tc>
          <w:tcPr>
            <w:tcW w:w="959" w:type="dxa"/>
            <w:vAlign w:val="center"/>
          </w:tcPr>
          <w:p w:rsidR="0038716E" w:rsidRPr="007B73F0" w:rsidRDefault="0038716E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7967" w:type="dxa"/>
            <w:vAlign w:val="center"/>
          </w:tcPr>
          <w:p w:rsidR="0038716E" w:rsidRPr="00C67434" w:rsidRDefault="0038716E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Inne nieujęte w pkt  1- 7</w:t>
            </w:r>
          </w:p>
        </w:tc>
      </w:tr>
    </w:tbl>
    <w:p w:rsidR="0038716E" w:rsidRDefault="0038716E"/>
    <w:sectPr w:rsidR="003871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16E"/>
    <w:rsid w:val="0038716E"/>
    <w:rsid w:val="00D621E3"/>
    <w:rsid w:val="00EF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74FD53-6DC6-40EF-A67C-E49787826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1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8716E"/>
    <w:pPr>
      <w:spacing w:line="276" w:lineRule="auto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2014-09-17T12:14:00Z</dcterms:created>
  <dcterms:modified xsi:type="dcterms:W3CDTF">2014-09-17T12:20:00Z</dcterms:modified>
</cp:coreProperties>
</file>