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B1F" w:rsidRPr="00DD3B1F" w:rsidRDefault="00DD3B1F" w:rsidP="00DD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KLAUZULA INFORMACYJNA DLA KLIENTÓW POWIATOWEGO ZARZĄDU DRÓG W ŻYWCU</w:t>
      </w:r>
    </w:p>
    <w:p w:rsidR="00DD3B1F" w:rsidRPr="00DD3B1F" w:rsidRDefault="00DD3B1F" w:rsidP="00DD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wejściem w życie: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r., zwanym dalej „RODO”,</w:t>
      </w:r>
    </w:p>
    <w:p w:rsidR="00DD3B1F" w:rsidRPr="00DD3B1F" w:rsidRDefault="00DD3B1F" w:rsidP="00DD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dochowując warunków w nim zawartych informujemy, że:</w:t>
      </w:r>
    </w:p>
    <w:p w:rsidR="00DD3B1F" w:rsidRPr="00DD3B1F" w:rsidRDefault="00DD3B1F" w:rsidP="00DD3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osobowych jest Dyrektor Powiatowego Zarządu Dróg w Żywcu, adres: ul. </w:t>
      </w:r>
      <w:proofErr w:type="spellStart"/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Leśnianka</w:t>
      </w:r>
      <w:proofErr w:type="spellEnd"/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102a, 34-300 Żywiec, tel. +48 33 862 05 72, adres e-mail: pzd@pzd.zywiec.pl</w:t>
      </w:r>
    </w:p>
    <w:p w:rsidR="00DD3B1F" w:rsidRPr="00DD3B1F" w:rsidRDefault="00DD3B1F" w:rsidP="00DD3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Nadzór nad prawidłowym przetwarzaniem danych osobowych w Powiatowym Zarządzie Dróg w Żywcu sprawuje Inspektor Ochrony Danych Osobowych Grzegorz Waleczek, adres: ul. </w:t>
      </w:r>
      <w:proofErr w:type="spellStart"/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Leśnianka</w:t>
      </w:r>
      <w:proofErr w:type="spellEnd"/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102a, 34-300 Żywiec,  e-mail: biuro@cuodo.pl</w:t>
      </w:r>
    </w:p>
    <w:p w:rsidR="00DD3B1F" w:rsidRPr="00DD3B1F" w:rsidRDefault="00DD3B1F" w:rsidP="00DD3B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Cel i okres przetwarzania danych osobowych w Powiatowym Zarządzie Dróg w Żywcu.</w:t>
      </w:r>
    </w:p>
    <w:p w:rsidR="00DD3B1F" w:rsidRPr="00DD3B1F" w:rsidRDefault="00DD3B1F" w:rsidP="00DD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W Powiatowym Zarządzie Dróg w Żywcu dane osobowe przetwarza się wyłącznie w konkretnych, wyraźnych i prawnie uzasadnionych celach i nie przetwarza ich dalej w sposób niezgodny z tymi celami.  Okres przetwarzania danych osobowych wynika bezpośrednio z przepisów prawa, jest adekwatny do celów.</w:t>
      </w: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Informacje o zbiorach danych osobowych, w tym:</w:t>
      </w:r>
      <w:bookmarkStart w:id="0" w:name="_GoBack"/>
      <w:bookmarkEnd w:id="0"/>
    </w:p>
    <w:p w:rsidR="00DD3B1F" w:rsidRPr="00DD3B1F" w:rsidRDefault="00DD3B1F" w:rsidP="00DD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celach przetwarzania,</w:t>
      </w:r>
    </w:p>
    <w:p w:rsidR="00DD3B1F" w:rsidRPr="00DD3B1F" w:rsidRDefault="00DD3B1F" w:rsidP="00DD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podstawach prawnych przetwarzania,</w:t>
      </w:r>
    </w:p>
    <w:p w:rsidR="00DD3B1F" w:rsidRPr="00DD3B1F" w:rsidRDefault="00DD3B1F" w:rsidP="00DD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osobach, których dane są przetwarzane,</w:t>
      </w:r>
    </w:p>
    <w:p w:rsidR="00DD3B1F" w:rsidRPr="00DD3B1F" w:rsidRDefault="00DD3B1F" w:rsidP="00DD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odbiorcach danych,</w:t>
      </w:r>
    </w:p>
    <w:p w:rsidR="00DD3B1F" w:rsidRPr="00DD3B1F" w:rsidRDefault="00DD3B1F" w:rsidP="00DD3B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okresach przechowywania,</w:t>
      </w:r>
    </w:p>
    <w:p w:rsidR="00DD3B1F" w:rsidRPr="00DD3B1F" w:rsidRDefault="00DD3B1F" w:rsidP="00DD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można uzyskać w komórkach organizacyjnych urzędu zgodnie z właściwością merytoryczną związaną z realizacją sprawy.</w:t>
      </w:r>
    </w:p>
    <w:p w:rsidR="00DD3B1F" w:rsidRPr="00DD3B1F" w:rsidRDefault="00DD3B1F" w:rsidP="00DD3B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Odbiorcy danych osobowych.</w:t>
      </w:r>
    </w:p>
    <w:p w:rsidR="00DD3B1F" w:rsidRPr="00DD3B1F" w:rsidRDefault="00DD3B1F" w:rsidP="00DD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W rozumieniu RODO odbiorcami danych osobowych nie są organy publiczne, które mogą otrzymywać dane osobowe w ramach konkretnego postępowania zgodnie z prawem Unii lub prawem państwa członkowskiego. Dane osobowe nie są udostępniane podmiotom innym niż upoważnione na podstawie przepisów prawa.</w:t>
      </w:r>
    </w:p>
    <w:p w:rsidR="00DD3B1F" w:rsidRPr="00DD3B1F" w:rsidRDefault="00DD3B1F" w:rsidP="00DD3B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Osobom, których dane są przetwarzane zgodnie z RODO przysługuje:</w:t>
      </w:r>
    </w:p>
    <w:p w:rsidR="00DD3B1F" w:rsidRPr="00DD3B1F" w:rsidRDefault="00DD3B1F" w:rsidP="00DD3B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dostępu do własnych danych osobowych,</w:t>
      </w:r>
    </w:p>
    <w:p w:rsidR="00DD3B1F" w:rsidRPr="00DD3B1F" w:rsidRDefault="00DD3B1F" w:rsidP="00DD3B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żądania od administratora sprostowania, uzupełnienia, usunięcia lub ograniczenia przetwarzania własnych danych osobowych, a także wniesienia sprzeciwu wobec takiego przetwarzania – w sytuacjach przewidzianych prawem,</w:t>
      </w:r>
    </w:p>
    <w:p w:rsidR="00DD3B1F" w:rsidRPr="00DD3B1F" w:rsidRDefault="00DD3B1F" w:rsidP="00DD3B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cofnięcia zgody na przetwarzanie własnych danych osobowych w dowolnym momencie bez wpływu na zgodność z prawem przetwarzania, którego dokonano na postawie zgody przed jej cofnięciem,</w:t>
      </w:r>
    </w:p>
    <w:p w:rsidR="00DD3B1F" w:rsidRPr="00DD3B1F" w:rsidRDefault="00DD3B1F" w:rsidP="00DD3B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organu nadzorczego, którym jest Prezes Urzędu Ochrony Danych Osobowych,</w:t>
      </w:r>
    </w:p>
    <w:p w:rsidR="00DD3B1F" w:rsidRPr="00DD3B1F" w:rsidRDefault="00DD3B1F" w:rsidP="00DD3B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przypadku uznania, że przetwarzanie danych osobowych narusza przepisy RODO.</w:t>
      </w:r>
    </w:p>
    <w:p w:rsidR="00DD3B1F" w:rsidRPr="00DD3B1F" w:rsidRDefault="00DD3B1F" w:rsidP="00DD3B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B1F">
        <w:rPr>
          <w:rFonts w:ascii="Times New Roman" w:eastAsia="Times New Roman" w:hAnsi="Times New Roman" w:cs="Times New Roman"/>
          <w:sz w:val="20"/>
          <w:szCs w:val="20"/>
          <w:lang w:eastAsia="pl-PL"/>
        </w:rPr>
        <w:t>Przy przetwarzaniu danych osobowych w trybie RODO nie występuje zautomatyzowane podejmowanie decyzji o przetwarzaniu danych osobowych, w tym profilowanie.</w:t>
      </w:r>
    </w:p>
    <w:p w:rsidR="0079646C" w:rsidRPr="00DD3B1F" w:rsidRDefault="0079646C">
      <w:pPr>
        <w:rPr>
          <w:sz w:val="20"/>
          <w:szCs w:val="20"/>
        </w:rPr>
      </w:pPr>
    </w:p>
    <w:sectPr w:rsidR="0079646C" w:rsidRPr="00DD3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C769E"/>
    <w:multiLevelType w:val="multilevel"/>
    <w:tmpl w:val="DCB8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D268EB"/>
    <w:multiLevelType w:val="multilevel"/>
    <w:tmpl w:val="A746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9A6157"/>
    <w:multiLevelType w:val="multilevel"/>
    <w:tmpl w:val="45FE8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5D60CF"/>
    <w:multiLevelType w:val="multilevel"/>
    <w:tmpl w:val="5AAE4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E23195"/>
    <w:multiLevelType w:val="multilevel"/>
    <w:tmpl w:val="C12E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B1F"/>
    <w:rsid w:val="00615C5B"/>
    <w:rsid w:val="0079646C"/>
    <w:rsid w:val="00DD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E154C4-B1A7-4A5E-B6E0-24FD8C1A6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391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2025-08-06T05:53:00Z</dcterms:created>
  <dcterms:modified xsi:type="dcterms:W3CDTF">2025-08-06T05:57:00Z</dcterms:modified>
</cp:coreProperties>
</file>