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E3D29D" w14:textId="18F21D04" w:rsidR="00EC7532" w:rsidRPr="00EC7532" w:rsidRDefault="00DA1810" w:rsidP="00EC7532">
      <w:pPr>
        <w:jc w:val="right"/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</w:pPr>
      <w:r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>31</w:t>
      </w:r>
      <w:r w:rsidR="00EC7532" w:rsidRPr="00EC7532"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>.</w:t>
      </w:r>
      <w:r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>01</w:t>
      </w:r>
      <w:r w:rsidR="00EC7532" w:rsidRPr="00EC7532"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>.202</w:t>
      </w:r>
      <w:r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>5</w:t>
      </w:r>
      <w:r w:rsidR="00EC7532" w:rsidRPr="00EC7532"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 xml:space="preserve"> r.</w:t>
      </w:r>
    </w:p>
    <w:p w14:paraId="6A138F4C" w14:textId="77777777" w:rsidR="00EC7532" w:rsidRPr="00A10279" w:rsidRDefault="00EC7532" w:rsidP="00EC7532">
      <w:pPr>
        <w:rPr>
          <w:rStyle w:val="Wyrnienieintensywne"/>
          <w:lang w:val="pl-PL"/>
        </w:rPr>
      </w:pPr>
    </w:p>
    <w:p w14:paraId="0B6D54A4" w14:textId="77777777" w:rsidR="00EC7532" w:rsidRDefault="00EC7532" w:rsidP="00EC7532">
      <w:pPr>
        <w:jc w:val="center"/>
        <w:rPr>
          <w:b/>
          <w:sz w:val="28"/>
          <w:szCs w:val="28"/>
          <w:lang w:val="pl-PL"/>
        </w:rPr>
      </w:pPr>
    </w:p>
    <w:p w14:paraId="7C54DEFB" w14:textId="77777777" w:rsidR="00EC7532" w:rsidRPr="00A10279" w:rsidRDefault="00EC7532" w:rsidP="00EC7532">
      <w:pPr>
        <w:jc w:val="center"/>
        <w:rPr>
          <w:b/>
          <w:sz w:val="28"/>
          <w:szCs w:val="28"/>
          <w:lang w:val="pl-PL"/>
        </w:rPr>
      </w:pPr>
      <w:r w:rsidRPr="00A10279">
        <w:rPr>
          <w:b/>
          <w:sz w:val="28"/>
          <w:szCs w:val="28"/>
          <w:lang w:val="pl-PL"/>
        </w:rPr>
        <w:t xml:space="preserve">INFORMACJA Z OTWARCIA </w:t>
      </w:r>
      <w:r w:rsidRPr="00B124DB">
        <w:rPr>
          <w:b/>
          <w:sz w:val="28"/>
          <w:szCs w:val="28"/>
          <w:lang w:val="pl-PL"/>
        </w:rPr>
        <w:t>OFERT</w:t>
      </w:r>
    </w:p>
    <w:p w14:paraId="5EFB475B" w14:textId="77777777" w:rsidR="00EC7532" w:rsidRPr="00A10279" w:rsidRDefault="00EC7532" w:rsidP="00EC7532">
      <w:pPr>
        <w:jc w:val="center"/>
        <w:rPr>
          <w:b/>
          <w:sz w:val="28"/>
          <w:szCs w:val="28"/>
          <w:lang w:val="pl-PL"/>
        </w:rPr>
      </w:pPr>
    </w:p>
    <w:p w14:paraId="68ED57C8" w14:textId="77777777" w:rsidR="00EC7532" w:rsidRPr="00A10279" w:rsidRDefault="00EC7532" w:rsidP="00EC7532">
      <w:pPr>
        <w:rPr>
          <w:b/>
          <w:sz w:val="28"/>
          <w:szCs w:val="28"/>
          <w:lang w:val="pl-PL"/>
        </w:rPr>
      </w:pPr>
    </w:p>
    <w:p w14:paraId="5961C9C5" w14:textId="23699C63" w:rsidR="00EC7532" w:rsidRDefault="00EC7532" w:rsidP="00EC7532">
      <w:pPr>
        <w:spacing w:line="360" w:lineRule="auto"/>
        <w:jc w:val="both"/>
        <w:rPr>
          <w:bCs/>
          <w:lang w:val="pl-PL"/>
        </w:rPr>
      </w:pPr>
      <w:r w:rsidRPr="00B05176">
        <w:rPr>
          <w:lang w:val="pl-PL"/>
        </w:rPr>
        <w:t>W dniu</w:t>
      </w:r>
      <w:r>
        <w:rPr>
          <w:lang w:val="pl-PL"/>
        </w:rPr>
        <w:t xml:space="preserve"> </w:t>
      </w:r>
      <w:r w:rsidR="00DA1810">
        <w:rPr>
          <w:b/>
        </w:rPr>
        <w:t>31</w:t>
      </w:r>
      <w:r w:rsidRPr="00776FD5">
        <w:rPr>
          <w:b/>
        </w:rPr>
        <w:t>.</w:t>
      </w:r>
      <w:r w:rsidR="00DA1810">
        <w:rPr>
          <w:b/>
        </w:rPr>
        <w:t>01</w:t>
      </w:r>
      <w:r w:rsidRPr="00776FD5">
        <w:rPr>
          <w:b/>
        </w:rPr>
        <w:t>.202</w:t>
      </w:r>
      <w:r w:rsidR="00DA1810">
        <w:rPr>
          <w:b/>
        </w:rPr>
        <w:t>5</w:t>
      </w:r>
      <w:r>
        <w:rPr>
          <w:b/>
        </w:rPr>
        <w:t xml:space="preserve"> </w:t>
      </w:r>
      <w:r w:rsidRPr="00B05176">
        <w:rPr>
          <w:lang w:val="pl-PL"/>
        </w:rPr>
        <w:t>r.</w:t>
      </w:r>
      <w:r>
        <w:rPr>
          <w:lang w:val="pl-PL"/>
        </w:rPr>
        <w:t xml:space="preserve"> </w:t>
      </w:r>
      <w:r w:rsidRPr="007B0DF9">
        <w:rPr>
          <w:lang w:val="pl-PL"/>
        </w:rPr>
        <w:t>Zamawiający</w:t>
      </w:r>
      <w:r>
        <w:rPr>
          <w:lang w:val="pl-PL"/>
        </w:rPr>
        <w:t xml:space="preserve"> </w:t>
      </w:r>
      <w:r w:rsidR="00DA1810">
        <w:rPr>
          <w:b/>
          <w:lang w:val="pl-PL"/>
        </w:rPr>
        <w:t>Powiatowy Zarząd Dróg w Żywcu</w:t>
      </w:r>
      <w:r>
        <w:rPr>
          <w:bCs/>
          <w:lang w:val="pl-PL"/>
        </w:rPr>
        <w:t xml:space="preserve"> dokonał otwarcia </w:t>
      </w:r>
      <w:r w:rsidRPr="00B124DB">
        <w:rPr>
          <w:bCs/>
          <w:lang w:val="pl-PL"/>
        </w:rPr>
        <w:t>ofert</w:t>
      </w:r>
      <w:r>
        <w:rPr>
          <w:bCs/>
          <w:lang w:val="pl-PL"/>
        </w:rPr>
        <w:t xml:space="preserve"> w postępowaniu prowadzonym pod nazwą:</w:t>
      </w:r>
    </w:p>
    <w:p w14:paraId="584DA955" w14:textId="77777777" w:rsidR="00EC7532" w:rsidRDefault="00EC7532" w:rsidP="00EC7532">
      <w:pPr>
        <w:spacing w:line="360" w:lineRule="auto"/>
        <w:jc w:val="both"/>
        <w:rPr>
          <w:bCs/>
          <w:lang w:val="pl-PL"/>
        </w:rPr>
      </w:pPr>
    </w:p>
    <w:p w14:paraId="65DC0854" w14:textId="77777777" w:rsidR="00DA1810" w:rsidRPr="00DA1810" w:rsidRDefault="00DA1810" w:rsidP="00DA1810">
      <w:pPr>
        <w:spacing w:line="276" w:lineRule="auto"/>
        <w:jc w:val="both"/>
        <w:rPr>
          <w:b/>
          <w:bCs/>
        </w:rPr>
      </w:pPr>
      <w:r w:rsidRPr="00DA1810">
        <w:rPr>
          <w:b/>
          <w:bCs/>
        </w:rPr>
        <w:t>Wykonanie pomiarów natężenia ruchu pieszych do projektu organizacji ruchu lokalizacji przejścia dla pieszych na drogach powiatowych 1405 S i 1458 S oraz natężenia ruchu pieszych i pojazdów na drodze powiatowej 1458 S</w:t>
      </w:r>
    </w:p>
    <w:p w14:paraId="01C70FE6" w14:textId="33CEA9E9" w:rsidR="00EC7532" w:rsidRPr="00EC7532" w:rsidRDefault="00EC7532" w:rsidP="00EC7532">
      <w:pPr>
        <w:spacing w:line="360" w:lineRule="auto"/>
        <w:jc w:val="both"/>
        <w:rPr>
          <w:bCs/>
          <w:lang w:val="pl-PL"/>
        </w:rPr>
      </w:pPr>
    </w:p>
    <w:p w14:paraId="691E3EFD" w14:textId="77777777" w:rsidR="00EC7532" w:rsidRDefault="00EC7532" w:rsidP="00EC7532">
      <w:pPr>
        <w:pStyle w:val="Tekstpodstawowy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Zamawiający informuje, że:</w:t>
      </w:r>
    </w:p>
    <w:p w14:paraId="48635EA7" w14:textId="5F6B8E71" w:rsidR="00EC7532" w:rsidRDefault="00EC7532" w:rsidP="00EC7532">
      <w:pPr>
        <w:pStyle w:val="Tekstpodstawowy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Kwota przeznaczona na realizację zamówienia to: </w:t>
      </w:r>
      <w:r>
        <w:rPr>
          <w:rFonts w:ascii="Times New Roman" w:hAnsi="Times New Roman"/>
          <w:b/>
          <w:sz w:val="24"/>
          <w:szCs w:val="24"/>
        </w:rPr>
        <w:t>8 000,00</w:t>
      </w:r>
      <w:r w:rsidRPr="00776FD5">
        <w:rPr>
          <w:rFonts w:ascii="Times New Roman" w:hAnsi="Times New Roman"/>
          <w:b/>
          <w:sz w:val="24"/>
          <w:szCs w:val="24"/>
        </w:rPr>
        <w:t xml:space="preserve"> PLN</w:t>
      </w:r>
      <w:r>
        <w:rPr>
          <w:rFonts w:ascii="Times New Roman" w:hAnsi="Times New Roman"/>
          <w:sz w:val="24"/>
          <w:szCs w:val="24"/>
        </w:rPr>
        <w:t xml:space="preserve"> brutto.</w:t>
      </w:r>
    </w:p>
    <w:p w14:paraId="27331857" w14:textId="77777777" w:rsidR="00EC7532" w:rsidRDefault="00EC7532" w:rsidP="00EC7532">
      <w:pPr>
        <w:pStyle w:val="Tekstpodstawowy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Otwarto </w:t>
      </w:r>
      <w:r w:rsidRPr="00B124DB">
        <w:rPr>
          <w:rFonts w:ascii="Times New Roman" w:hAnsi="Times New Roman"/>
          <w:sz w:val="24"/>
          <w:szCs w:val="24"/>
        </w:rPr>
        <w:t>oferty</w:t>
      </w:r>
      <w:r>
        <w:rPr>
          <w:rFonts w:ascii="Times New Roman" w:hAnsi="Times New Roman"/>
          <w:sz w:val="24"/>
          <w:szCs w:val="24"/>
        </w:rPr>
        <w:t xml:space="preserve"> złożone przez następujących Wykonawców:</w:t>
      </w:r>
    </w:p>
    <w:p w14:paraId="08FD44C0" w14:textId="0C63F54A" w:rsidR="00DA1810" w:rsidRDefault="00DA1810" w:rsidP="00DA1810">
      <w:pPr>
        <w:pStyle w:val="Tekstpodstawowy"/>
        <w:numPr>
          <w:ilvl w:val="1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Pracownia Pomiarów Ruchu Drogowego Sp. z o.o., ul. Lwowska 67/48,               33-100 Tarnów</w:t>
      </w:r>
      <w:r w:rsidR="00EC7532">
        <w:rPr>
          <w:rFonts w:ascii="Times New Roman" w:hAnsi="Times New Roman"/>
          <w:b/>
          <w:bCs/>
          <w:sz w:val="24"/>
          <w:szCs w:val="24"/>
        </w:rPr>
        <w:t xml:space="preserve">, cena </w:t>
      </w:r>
      <w:r>
        <w:rPr>
          <w:rFonts w:ascii="Times New Roman" w:hAnsi="Times New Roman"/>
          <w:b/>
          <w:bCs/>
          <w:sz w:val="24"/>
          <w:szCs w:val="24"/>
        </w:rPr>
        <w:t>14 514,00</w:t>
      </w:r>
      <w:r w:rsidR="00EC7532">
        <w:rPr>
          <w:rFonts w:ascii="Times New Roman" w:hAnsi="Times New Roman"/>
          <w:b/>
          <w:bCs/>
          <w:sz w:val="24"/>
          <w:szCs w:val="24"/>
        </w:rPr>
        <w:t xml:space="preserve"> zł </w:t>
      </w:r>
    </w:p>
    <w:p w14:paraId="4BDA5A25" w14:textId="1D6BC0C9" w:rsidR="00AF52A8" w:rsidRPr="00DA1810" w:rsidRDefault="00FE2716" w:rsidP="00DA1810">
      <w:pPr>
        <w:pStyle w:val="Tekstpodstawowy"/>
        <w:numPr>
          <w:ilvl w:val="1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DA1810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DA1810">
        <w:rPr>
          <w:rFonts w:ascii="Times New Roman" w:hAnsi="Times New Roman"/>
          <w:b/>
          <w:bCs/>
          <w:sz w:val="24"/>
          <w:szCs w:val="24"/>
        </w:rPr>
        <w:t>Hydrogeotechnika Sp. z o.o., ul. Ściegiennego 262 A, 26-116 Kielce,                cena 23 862,00 zł</w:t>
      </w:r>
    </w:p>
    <w:p w14:paraId="3E478060" w14:textId="4C2483CE" w:rsidR="00DA1810" w:rsidRPr="00DA1810" w:rsidRDefault="00DA1810" w:rsidP="00DA1810">
      <w:pPr>
        <w:pStyle w:val="Tekstpodstawowy"/>
        <w:numPr>
          <w:ilvl w:val="1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ZUP ELSTOP Sp. z o.o., ul. Królowej Jadwigi 34, 33-100 Nowy Sącz,               cena 11 832,33 zł </w:t>
      </w:r>
    </w:p>
    <w:p w14:paraId="73AE9B04" w14:textId="348ED837" w:rsidR="00DA1810" w:rsidRPr="00DA1810" w:rsidRDefault="00DA1810" w:rsidP="00DA1810">
      <w:pPr>
        <w:pStyle w:val="Tekstpodstawowy"/>
        <w:numPr>
          <w:ilvl w:val="1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EWIROAD Katarzyna Skotnicka-Rakoczy, ul. Lenartowicza 37/1,              43-300 Bielsko Biała, cena 2 990,00 zł</w:t>
      </w:r>
    </w:p>
    <w:p w14:paraId="71AC01D1" w14:textId="407EE6DD" w:rsidR="00DA1810" w:rsidRPr="00DA1810" w:rsidRDefault="00DA1810" w:rsidP="00DA1810">
      <w:pPr>
        <w:pStyle w:val="Tekstpodstawowy"/>
        <w:numPr>
          <w:ilvl w:val="1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VIA VISTULA Sp. z o.o., ul. Stefana Garczyńskiego 17, 31-524 Kraków, cena 3 657,00 zł </w:t>
      </w:r>
    </w:p>
    <w:sectPr w:rsidR="00DA1810" w:rsidRPr="00DA18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AF802DF"/>
    <w:multiLevelType w:val="hybridMultilevel"/>
    <w:tmpl w:val="0DE2E4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04336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7532"/>
    <w:rsid w:val="00777EF1"/>
    <w:rsid w:val="007C2D9A"/>
    <w:rsid w:val="00AF52A8"/>
    <w:rsid w:val="00BC556C"/>
    <w:rsid w:val="00C67818"/>
    <w:rsid w:val="00C83E13"/>
    <w:rsid w:val="00D33BB2"/>
    <w:rsid w:val="00DA1810"/>
    <w:rsid w:val="00E76919"/>
    <w:rsid w:val="00EB3BD2"/>
    <w:rsid w:val="00EC7532"/>
    <w:rsid w:val="00FE2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0E4B7B"/>
  <w15:chartTrackingRefBased/>
  <w15:docId w15:val="{621B3074-E5BB-4DD4-936C-C3AFC3FD0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C7532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US" w:eastAsia="uk-UA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Wyrnienieintensywne">
    <w:name w:val="Intense Emphasis"/>
    <w:basedOn w:val="Domylnaczcionkaakapitu"/>
    <w:uiPriority w:val="21"/>
    <w:qFormat/>
    <w:rsid w:val="00EC7532"/>
    <w:rPr>
      <w:rFonts w:ascii="Calibri" w:hAnsi="Calibri"/>
      <w:i/>
      <w:iCs/>
      <w:color w:val="4472C4" w:themeColor="accent1"/>
    </w:rPr>
  </w:style>
  <w:style w:type="paragraph" w:styleId="Tekstpodstawowy">
    <w:name w:val="Body Text"/>
    <w:basedOn w:val="Normalny"/>
    <w:link w:val="TekstpodstawowyZnak"/>
    <w:rsid w:val="00EC7532"/>
    <w:pPr>
      <w:jc w:val="center"/>
    </w:pPr>
    <w:rPr>
      <w:rFonts w:ascii="Arial" w:hAnsi="Arial"/>
      <w:sz w:val="22"/>
      <w:szCs w:val="20"/>
      <w:lang w:val="pl-PL"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EC7532"/>
    <w:rPr>
      <w:rFonts w:ascii="Arial" w:eastAsia="Times New Roman" w:hAnsi="Arial" w:cs="Times New Roman"/>
      <w:kern w:val="0"/>
      <w:szCs w:val="2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09844D-FA48-4AD9-BD22-1CEAB1982D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150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PZD</dc:creator>
  <cp:keywords/>
  <dc:description/>
  <cp:lastModifiedBy>PZD</cp:lastModifiedBy>
  <cp:revision>3</cp:revision>
  <dcterms:created xsi:type="dcterms:W3CDTF">2025-01-31T10:29:00Z</dcterms:created>
  <dcterms:modified xsi:type="dcterms:W3CDTF">2025-01-31T10:37:00Z</dcterms:modified>
</cp:coreProperties>
</file>