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E6109" w14:textId="3EF636B3" w:rsidR="00AF52A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64778">
        <w:rPr>
          <w:rFonts w:ascii="Times New Roman" w:hAnsi="Times New Roman" w:cs="Times New Roman"/>
          <w:b/>
          <w:bCs/>
          <w:sz w:val="24"/>
          <w:szCs w:val="24"/>
        </w:rPr>
        <w:t xml:space="preserve">20.05.2025 r. </w:t>
      </w:r>
    </w:p>
    <w:p w14:paraId="5D1703C2" w14:textId="77777777" w:rsidR="00E64778" w:rsidRPr="00E64778" w:rsidRDefault="00E64778" w:rsidP="00E647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31CF22E" w14:textId="13F4C9D8" w:rsidR="00E64778" w:rsidRDefault="00E64778" w:rsidP="00E647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778">
        <w:rPr>
          <w:rFonts w:ascii="Times New Roman" w:hAnsi="Times New Roman" w:cs="Times New Roman"/>
          <w:b/>
          <w:bCs/>
          <w:sz w:val="28"/>
          <w:szCs w:val="28"/>
        </w:rPr>
        <w:t xml:space="preserve">INFORMACJA Z OTWARCIA OFERT </w:t>
      </w:r>
    </w:p>
    <w:p w14:paraId="3AF8E6EB" w14:textId="3C5ADD60" w:rsid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p w14:paraId="372566D8" w14:textId="391D4CE3" w:rsidR="00E64778" w:rsidRPr="00E64778" w:rsidRDefault="00E64778" w:rsidP="00E647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b/>
          <w:bCs/>
          <w:sz w:val="24"/>
          <w:szCs w:val="24"/>
        </w:rPr>
        <w:t>20.05.2025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Zamawiający </w:t>
      </w:r>
      <w:r>
        <w:rPr>
          <w:rFonts w:ascii="Times New Roman" w:hAnsi="Times New Roman" w:cs="Times New Roman"/>
          <w:b/>
          <w:bCs/>
          <w:sz w:val="24"/>
          <w:szCs w:val="24"/>
        </w:rPr>
        <w:t>Powiatowy Zarząd Dróg w Żywcu</w:t>
      </w:r>
      <w:r>
        <w:rPr>
          <w:rFonts w:ascii="Times New Roman" w:hAnsi="Times New Roman" w:cs="Times New Roman"/>
          <w:sz w:val="24"/>
          <w:szCs w:val="24"/>
        </w:rPr>
        <w:t xml:space="preserve"> dokonał otwarcia ofert w postępowaniu prowadzonym pod nazwą: </w:t>
      </w:r>
    </w:p>
    <w:p w14:paraId="3FD7ECE8" w14:textId="77777777" w:rsidR="00AD5C2A" w:rsidRPr="00AD5C2A" w:rsidRDefault="00AD5C2A" w:rsidP="00AD5C2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5C2A">
        <w:rPr>
          <w:rFonts w:ascii="Times New Roman" w:hAnsi="Times New Roman" w:cs="Times New Roman"/>
          <w:b/>
          <w:bCs/>
          <w:sz w:val="24"/>
          <w:szCs w:val="24"/>
        </w:rPr>
        <w:t xml:space="preserve">Wykonanie i zatwierdzenie kompletnych projektów zmiany stałej organizacji ruchu na odcinkach dróg powiatowych Powiatu Żywieckiego określonych w zaleceniach z kontroli nadzorczej, przeprowadzonej przez pracowników Wojewody Śląskiego w roku 2024. </w:t>
      </w:r>
    </w:p>
    <w:p w14:paraId="59A84716" w14:textId="77777777" w:rsidR="00AD5C2A" w:rsidRPr="00AD5C2A" w:rsidRDefault="00AD5C2A" w:rsidP="00AD5C2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5C2A">
        <w:rPr>
          <w:rFonts w:ascii="Times New Roman" w:hAnsi="Times New Roman" w:cs="Times New Roman"/>
          <w:b/>
          <w:bCs/>
          <w:sz w:val="24"/>
          <w:szCs w:val="24"/>
        </w:rPr>
        <w:t>DP 1433S Cięcina Dolna – Cięcina Górna w Cięcinie (ul. Św. Katarzyny). Oznakowanie strefy ochronnej bezpośredniej ujęcia wody powierzchniowej do wodociągu w Cięcinie (pod kątem ograniczenia ruchu pojazdów przewożących materiały niebezpieczne)</w:t>
      </w:r>
    </w:p>
    <w:p w14:paraId="27BC09C9" w14:textId="77777777" w:rsidR="00AD5C2A" w:rsidRPr="00AD5C2A" w:rsidRDefault="00AD5C2A" w:rsidP="00AD5C2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5C2A">
        <w:rPr>
          <w:rFonts w:ascii="Times New Roman" w:hAnsi="Times New Roman" w:cs="Times New Roman"/>
          <w:b/>
          <w:bCs/>
          <w:sz w:val="24"/>
          <w:szCs w:val="24"/>
        </w:rPr>
        <w:t xml:space="preserve">DP 1435S Cięcina – Węgierska Górka – Milówka. Skrzyżowanie z ul. Wyzwolenia w Węgierskiej Górce (przejście dla pieszych, oznakowanie poziomie miejsc niebezpiecznych) </w:t>
      </w:r>
    </w:p>
    <w:p w14:paraId="73D021FB" w14:textId="77777777" w:rsidR="00AD5C2A" w:rsidRPr="00AD5C2A" w:rsidRDefault="00AD5C2A" w:rsidP="00AD5C2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5C2A">
        <w:rPr>
          <w:rFonts w:ascii="Times New Roman" w:hAnsi="Times New Roman" w:cs="Times New Roman"/>
          <w:b/>
          <w:bCs/>
          <w:sz w:val="24"/>
          <w:szCs w:val="24"/>
        </w:rPr>
        <w:t xml:space="preserve">DP 1435 S Cięcina – Węgierska Górka – Milówka i inne w Cięcinie) oznaczenie strefy ochronnej ujęcia wód podziemnych i utworów trzeciorzędowych Pilsko II w Cięcinie pod kątem ograniczenia ruchu pojazdów przewożących materiały niebezpieczne) </w:t>
      </w:r>
    </w:p>
    <w:p w14:paraId="12B4A2B5" w14:textId="77777777" w:rsidR="00AD5C2A" w:rsidRPr="00AD5C2A" w:rsidRDefault="00AD5C2A" w:rsidP="00AD5C2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5C2A">
        <w:rPr>
          <w:rFonts w:ascii="Times New Roman" w:hAnsi="Times New Roman" w:cs="Times New Roman"/>
          <w:b/>
          <w:bCs/>
          <w:sz w:val="24"/>
          <w:szCs w:val="24"/>
        </w:rPr>
        <w:t>DP 1466S ul. Klonowa w Żywcu (oznakowanie poziomie miejsc niebezpiecznych).</w:t>
      </w:r>
    </w:p>
    <w:p w14:paraId="24DE5174" w14:textId="77777777" w:rsidR="00E64778" w:rsidRDefault="00E64778" w:rsidP="00E6477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19BA146" w14:textId="3D4C404A" w:rsidR="00E64778" w:rsidRDefault="00E64778" w:rsidP="00E6477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że: </w:t>
      </w:r>
    </w:p>
    <w:p w14:paraId="2C2E9FAA" w14:textId="6B8610D7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Kwota przeznaczona na realizację zamówienia to: </w:t>
      </w:r>
      <w:r w:rsidR="00AD5C2A">
        <w:rPr>
          <w:rFonts w:ascii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</w:rPr>
        <w:t> 000,00 PLN</w:t>
      </w:r>
      <w:r>
        <w:rPr>
          <w:rFonts w:ascii="Times New Roman" w:hAnsi="Times New Roman" w:cs="Times New Roman"/>
          <w:sz w:val="24"/>
          <w:szCs w:val="24"/>
        </w:rPr>
        <w:t xml:space="preserve"> brutto. </w:t>
      </w:r>
    </w:p>
    <w:p w14:paraId="3EA7ED82" w14:textId="3F8FA8C5" w:rsidR="00E64778" w:rsidRDefault="00E64778" w:rsidP="00E64778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Otwarto oferty złożone przez następujących Wykonawców: </w:t>
      </w:r>
    </w:p>
    <w:p w14:paraId="4A49EC12" w14:textId="55185BBA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Biuro Projektowe HYDROGA Piotr  Duda, ul. Franciszkańska 37A,               34-322 Rychwałd, cena </w:t>
      </w:r>
      <w:r w:rsidR="00AD5C2A">
        <w:rPr>
          <w:rFonts w:ascii="Times New Roman" w:hAnsi="Times New Roman" w:cs="Times New Roman"/>
          <w:b/>
          <w:bCs/>
          <w:sz w:val="24"/>
          <w:szCs w:val="24"/>
        </w:rPr>
        <w:t>28 290,00</w:t>
      </w:r>
    </w:p>
    <w:p w14:paraId="57FAD752" w14:textId="2672FFE5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RIR Inżynieria Ruchu Przemysław Reroń, ul. Słoneczna 3A, 34-322 Gilowice, cena </w:t>
      </w:r>
      <w:r w:rsidR="00AD5C2A">
        <w:rPr>
          <w:rFonts w:ascii="Times New Roman" w:hAnsi="Times New Roman" w:cs="Times New Roman"/>
          <w:b/>
          <w:bCs/>
          <w:sz w:val="24"/>
          <w:szCs w:val="24"/>
        </w:rPr>
        <w:t>19 712,00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F1FAC9" w14:textId="4425080F" w:rsidR="00E64778" w:rsidRPr="00E64778" w:rsidRDefault="00E64778" w:rsidP="00E64778">
      <w:pPr>
        <w:pStyle w:val="Akapitzlist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Warsztat Inżynierii Ruchu Agnieszka Sitko, ul. Bażantów 41B/lok. 55,                   40-668 Katowice, cena </w:t>
      </w:r>
      <w:r w:rsidR="00AD5C2A">
        <w:rPr>
          <w:rFonts w:ascii="Times New Roman" w:hAnsi="Times New Roman" w:cs="Times New Roman"/>
          <w:b/>
          <w:bCs/>
          <w:sz w:val="24"/>
          <w:szCs w:val="24"/>
        </w:rPr>
        <w:t>3 000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,00 </w:t>
      </w:r>
    </w:p>
    <w:p w14:paraId="578FF084" w14:textId="68DBB846" w:rsidR="00E64778" w:rsidRPr="00E64778" w:rsidRDefault="00E64778" w:rsidP="00E64778">
      <w:pPr>
        <w:rPr>
          <w:rFonts w:ascii="Times New Roman" w:hAnsi="Times New Roman" w:cs="Times New Roman"/>
          <w:sz w:val="24"/>
          <w:szCs w:val="24"/>
        </w:rPr>
      </w:pPr>
    </w:p>
    <w:sectPr w:rsidR="00E64778" w:rsidRPr="00E64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44B14"/>
    <w:multiLevelType w:val="hybridMultilevel"/>
    <w:tmpl w:val="3F7CF0A8"/>
    <w:lvl w:ilvl="0" w:tplc="E09204E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F1539BD"/>
    <w:multiLevelType w:val="hybridMultilevel"/>
    <w:tmpl w:val="AB903E98"/>
    <w:lvl w:ilvl="0" w:tplc="75FA5F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C573EC"/>
    <w:multiLevelType w:val="hybridMultilevel"/>
    <w:tmpl w:val="23500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900134">
    <w:abstractNumId w:val="1"/>
  </w:num>
  <w:num w:numId="2" w16cid:durableId="1066731750">
    <w:abstractNumId w:val="3"/>
  </w:num>
  <w:num w:numId="3" w16cid:durableId="1476995169">
    <w:abstractNumId w:val="2"/>
  </w:num>
  <w:num w:numId="4" w16cid:durableId="1130901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78"/>
    <w:rsid w:val="00001FD1"/>
    <w:rsid w:val="00002907"/>
    <w:rsid w:val="0008713F"/>
    <w:rsid w:val="00295B42"/>
    <w:rsid w:val="0048244C"/>
    <w:rsid w:val="00AD5C2A"/>
    <w:rsid w:val="00AF52A8"/>
    <w:rsid w:val="00E22638"/>
    <w:rsid w:val="00E64778"/>
    <w:rsid w:val="00E7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B2EA"/>
  <w15:chartTrackingRefBased/>
  <w15:docId w15:val="{332D2A8F-8E84-4526-8D3A-4596D5B72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7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7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7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7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7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7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7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7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7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7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7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7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7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7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7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7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7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7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7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7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7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7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7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7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7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7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7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7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7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2025-05-20T09:12:00Z</dcterms:created>
  <dcterms:modified xsi:type="dcterms:W3CDTF">2025-05-20T09:13:00Z</dcterms:modified>
</cp:coreProperties>
</file>