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6E6109" w14:textId="3EF636B3" w:rsidR="00AF52A8" w:rsidRPr="00E64778" w:rsidRDefault="00E64778" w:rsidP="00E64778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E64778">
        <w:rPr>
          <w:rFonts w:ascii="Times New Roman" w:hAnsi="Times New Roman" w:cs="Times New Roman"/>
          <w:b/>
          <w:bCs/>
          <w:sz w:val="24"/>
          <w:szCs w:val="24"/>
        </w:rPr>
        <w:t xml:space="preserve">20.05.2025 r. </w:t>
      </w:r>
    </w:p>
    <w:p w14:paraId="5D1703C2" w14:textId="77777777" w:rsidR="00E64778" w:rsidRPr="00E64778" w:rsidRDefault="00E64778" w:rsidP="00E64778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031CF22E" w14:textId="13F4C9D8" w:rsidR="00E64778" w:rsidRDefault="00E64778" w:rsidP="00E6477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64778">
        <w:rPr>
          <w:rFonts w:ascii="Times New Roman" w:hAnsi="Times New Roman" w:cs="Times New Roman"/>
          <w:b/>
          <w:bCs/>
          <w:sz w:val="28"/>
          <w:szCs w:val="28"/>
        </w:rPr>
        <w:t xml:space="preserve">INFORMACJA Z OTWARCIA OFERT </w:t>
      </w:r>
    </w:p>
    <w:p w14:paraId="3AF8E6EB" w14:textId="3C5ADD60" w:rsidR="00E64778" w:rsidRDefault="00E64778" w:rsidP="00E64778">
      <w:pPr>
        <w:rPr>
          <w:rFonts w:ascii="Times New Roman" w:hAnsi="Times New Roman" w:cs="Times New Roman"/>
          <w:sz w:val="24"/>
          <w:szCs w:val="24"/>
        </w:rPr>
      </w:pPr>
    </w:p>
    <w:p w14:paraId="372566D8" w14:textId="391D4CE3" w:rsidR="00E64778" w:rsidRPr="00E64778" w:rsidRDefault="00E64778" w:rsidP="00E6477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dniu </w:t>
      </w:r>
      <w:r>
        <w:rPr>
          <w:rFonts w:ascii="Times New Roman" w:hAnsi="Times New Roman" w:cs="Times New Roman"/>
          <w:b/>
          <w:bCs/>
          <w:sz w:val="24"/>
          <w:szCs w:val="24"/>
        </w:rPr>
        <w:t>20.05.2025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r.</w:t>
      </w:r>
      <w:r>
        <w:rPr>
          <w:rFonts w:ascii="Times New Roman" w:hAnsi="Times New Roman" w:cs="Times New Roman"/>
          <w:sz w:val="24"/>
          <w:szCs w:val="24"/>
        </w:rPr>
        <w:t xml:space="preserve"> Zamawiający </w:t>
      </w:r>
      <w:r>
        <w:rPr>
          <w:rFonts w:ascii="Times New Roman" w:hAnsi="Times New Roman" w:cs="Times New Roman"/>
          <w:b/>
          <w:bCs/>
          <w:sz w:val="24"/>
          <w:szCs w:val="24"/>
        </w:rPr>
        <w:t>Powiatowy Zarząd Dróg w Żywcu</w:t>
      </w:r>
      <w:r>
        <w:rPr>
          <w:rFonts w:ascii="Times New Roman" w:hAnsi="Times New Roman" w:cs="Times New Roman"/>
          <w:sz w:val="24"/>
          <w:szCs w:val="24"/>
        </w:rPr>
        <w:t xml:space="preserve"> dokonał otwarcia ofert w postępowaniu prowadzonym pod nazwą: </w:t>
      </w:r>
    </w:p>
    <w:p w14:paraId="101C3474" w14:textId="49A0C153" w:rsidR="00E64778" w:rsidRPr="00E64778" w:rsidRDefault="00E64778" w:rsidP="00E64778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4778">
        <w:rPr>
          <w:rFonts w:ascii="Times New Roman" w:hAnsi="Times New Roman" w:cs="Times New Roman"/>
          <w:b/>
          <w:bCs/>
          <w:sz w:val="24"/>
          <w:szCs w:val="24"/>
        </w:rPr>
        <w:t xml:space="preserve">Wykonanie i zatwierdzenie kompletnych projektów zmiany stałej organizacji ruchu na odcinkach dróg powiatowych Powiatu Żywieckiego określonych w zaleceniach z kontroli nadzorczej, przeprowadzonej przez pracowników Wojewody Śląskiego w roku 2024. </w:t>
      </w:r>
    </w:p>
    <w:p w14:paraId="2515042F" w14:textId="77777777" w:rsidR="00E64778" w:rsidRPr="00E64778" w:rsidRDefault="00E64778" w:rsidP="00E64778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64778">
        <w:rPr>
          <w:rFonts w:ascii="Times New Roman" w:hAnsi="Times New Roman" w:cs="Times New Roman"/>
          <w:b/>
          <w:bCs/>
          <w:sz w:val="24"/>
          <w:szCs w:val="24"/>
        </w:rPr>
        <w:t xml:space="preserve">DP 1425S Wieprz – Juszczyna – Jeleśnia w Wieprzu na odcinku od ul. Polnej do                      ul. Wierzbowej (oznakowanie poziome miejsc niebezpiecznych) </w:t>
      </w:r>
    </w:p>
    <w:p w14:paraId="324E41D6" w14:textId="77777777" w:rsidR="00E64778" w:rsidRPr="00E64778" w:rsidRDefault="00E64778" w:rsidP="00E64778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64778">
        <w:rPr>
          <w:rFonts w:ascii="Times New Roman" w:hAnsi="Times New Roman" w:cs="Times New Roman"/>
          <w:b/>
          <w:bCs/>
          <w:sz w:val="24"/>
          <w:szCs w:val="24"/>
        </w:rPr>
        <w:t xml:space="preserve">DP 1425S Wieprz – Juszczyna – Jeleśnia w Juszczynie na odcinku od posesji nr 8 do granicy miejscowości Juszczyna/Wieprz (oznakowanie poziome miejsc niebezpiecznych) </w:t>
      </w:r>
    </w:p>
    <w:p w14:paraId="7F408282" w14:textId="77777777" w:rsidR="00E64778" w:rsidRPr="00E64778" w:rsidRDefault="00E64778" w:rsidP="00E64778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64778">
        <w:rPr>
          <w:rFonts w:ascii="Times New Roman" w:hAnsi="Times New Roman" w:cs="Times New Roman"/>
          <w:b/>
          <w:bCs/>
          <w:sz w:val="24"/>
          <w:szCs w:val="24"/>
        </w:rPr>
        <w:t>1425S Wieprz – Juszczyna – Jeleśnia w Wieprzu na odcinku od ul. Borowej do skrzyżowania z  ul. Górską i Jodłową (oznakowanie poziome miejsc niebezpiecznych).</w:t>
      </w:r>
    </w:p>
    <w:p w14:paraId="24DE5174" w14:textId="77777777" w:rsidR="00E64778" w:rsidRDefault="00E64778" w:rsidP="00E64778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719BA146" w14:textId="3D4C404A" w:rsidR="00E64778" w:rsidRDefault="00E64778" w:rsidP="00E6477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informuje, że: </w:t>
      </w:r>
    </w:p>
    <w:p w14:paraId="2C2E9FAA" w14:textId="5E2A3A0B" w:rsidR="00E64778" w:rsidRDefault="00E64778" w:rsidP="00E64778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Kwota przeznaczona na realizację zamówienia to: </w:t>
      </w:r>
      <w:r>
        <w:rPr>
          <w:rFonts w:ascii="Times New Roman" w:hAnsi="Times New Roman" w:cs="Times New Roman"/>
          <w:b/>
          <w:bCs/>
          <w:sz w:val="24"/>
          <w:szCs w:val="24"/>
        </w:rPr>
        <w:t>15 000,00 PLN</w:t>
      </w:r>
      <w:r>
        <w:rPr>
          <w:rFonts w:ascii="Times New Roman" w:hAnsi="Times New Roman" w:cs="Times New Roman"/>
          <w:sz w:val="24"/>
          <w:szCs w:val="24"/>
        </w:rPr>
        <w:t xml:space="preserve"> brutto. </w:t>
      </w:r>
    </w:p>
    <w:p w14:paraId="3EA7ED82" w14:textId="3F8FA8C5" w:rsidR="00E64778" w:rsidRDefault="00E64778" w:rsidP="00E64778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Otwarto oferty złożone przez następujących Wykonawców: </w:t>
      </w:r>
    </w:p>
    <w:p w14:paraId="27127C00" w14:textId="232CF2E1" w:rsidR="00E64778" w:rsidRPr="00E64778" w:rsidRDefault="00E64778" w:rsidP="00E64778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Biuro Projektowo-Inżynieryjne WIZNAK Łukasz Wiesie, ul. Świętojańska 15/11, 85-077 Bydgoszcz, cena 2 100,00</w:t>
      </w:r>
    </w:p>
    <w:p w14:paraId="4A49EC12" w14:textId="60DD924C" w:rsidR="00E64778" w:rsidRPr="00E64778" w:rsidRDefault="00E64778" w:rsidP="00E64778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Biuro Projektowe HYDROGA Piotr  Duda, ul. Franciszkańska 37A,               34-322 Rychwałd, cena 22 078,50</w:t>
      </w:r>
    </w:p>
    <w:p w14:paraId="57FAD752" w14:textId="711E6AD3" w:rsidR="00E64778" w:rsidRPr="00E64778" w:rsidRDefault="00E64778" w:rsidP="00E64778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RIR Inżynieria Ruchu Przemysław Reroń, ul. Słoneczna 3A, 34-322 Gilowice, cena 14 784,00 </w:t>
      </w:r>
    </w:p>
    <w:p w14:paraId="72F1FAC9" w14:textId="3E679182" w:rsidR="00E64778" w:rsidRPr="00E64778" w:rsidRDefault="00E64778" w:rsidP="00E64778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Warsztat Inżynierii Ruchu Agnieszka Sitko, ul. Bażantów 41B/lok. 55,                   40-668 Katowice, cena 2 700,00 </w:t>
      </w:r>
    </w:p>
    <w:p w14:paraId="578FF084" w14:textId="68DBB846" w:rsidR="00E64778" w:rsidRPr="00E64778" w:rsidRDefault="00E64778" w:rsidP="00E64778">
      <w:pPr>
        <w:rPr>
          <w:rFonts w:ascii="Times New Roman" w:hAnsi="Times New Roman" w:cs="Times New Roman"/>
          <w:sz w:val="24"/>
          <w:szCs w:val="24"/>
        </w:rPr>
      </w:pPr>
    </w:p>
    <w:sectPr w:rsidR="00E64778" w:rsidRPr="00E647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F44B14"/>
    <w:multiLevelType w:val="hybridMultilevel"/>
    <w:tmpl w:val="3F7CF0A8"/>
    <w:lvl w:ilvl="0" w:tplc="E09204E2">
      <w:start w:val="1"/>
      <w:numFmt w:val="lowerLetter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4362D4A"/>
    <w:multiLevelType w:val="hybridMultilevel"/>
    <w:tmpl w:val="5F48DF46"/>
    <w:lvl w:ilvl="0" w:tplc="6EF8C00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F1539BD"/>
    <w:multiLevelType w:val="hybridMultilevel"/>
    <w:tmpl w:val="AB903E98"/>
    <w:lvl w:ilvl="0" w:tplc="75FA5FA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CC573EC"/>
    <w:multiLevelType w:val="hybridMultilevel"/>
    <w:tmpl w:val="235003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5900134">
    <w:abstractNumId w:val="1"/>
  </w:num>
  <w:num w:numId="2" w16cid:durableId="1066731750">
    <w:abstractNumId w:val="3"/>
  </w:num>
  <w:num w:numId="3" w16cid:durableId="1476995169">
    <w:abstractNumId w:val="2"/>
  </w:num>
  <w:num w:numId="4" w16cid:durableId="11309014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778"/>
    <w:rsid w:val="00001FD1"/>
    <w:rsid w:val="0048244C"/>
    <w:rsid w:val="00AF52A8"/>
    <w:rsid w:val="00E22638"/>
    <w:rsid w:val="00E64778"/>
    <w:rsid w:val="00E76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3B2EA"/>
  <w15:chartTrackingRefBased/>
  <w15:docId w15:val="{332D2A8F-8E84-4526-8D3A-4596D5B72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647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647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6477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647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6477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647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647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647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647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6477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647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6477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6477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6477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6477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6477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6477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6477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647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647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647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647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647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6477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6477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6477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6477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6477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6477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211</Words>
  <Characters>1271</Characters>
  <Application>Microsoft Office Word</Application>
  <DocSecurity>0</DocSecurity>
  <Lines>10</Lines>
  <Paragraphs>2</Paragraphs>
  <ScaleCrop>false</ScaleCrop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PZD</dc:creator>
  <cp:keywords/>
  <dc:description/>
  <cp:lastModifiedBy>PZD</cp:lastModifiedBy>
  <cp:revision>1</cp:revision>
  <dcterms:created xsi:type="dcterms:W3CDTF">2025-05-20T08:51:00Z</dcterms:created>
  <dcterms:modified xsi:type="dcterms:W3CDTF">2025-05-20T09:00:00Z</dcterms:modified>
</cp:coreProperties>
</file>